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847" w:rsidRPr="00320A3B" w:rsidRDefault="00CB6847" w:rsidP="00B2710E">
      <w:pPr>
        <w:pStyle w:val="2"/>
        <w:jc w:val="center"/>
        <w:rPr>
          <w:rFonts w:ascii="Times New Roman" w:hAnsi="Times New Roman" w:cs="Times New Roman"/>
          <w:color w:val="auto"/>
          <w:sz w:val="24"/>
          <w:szCs w:val="24"/>
        </w:rPr>
      </w:pPr>
      <w:r w:rsidRPr="00320A3B">
        <w:rPr>
          <w:rFonts w:ascii="Times New Roman" w:hAnsi="Times New Roman" w:cs="Times New Roman"/>
          <w:color w:val="auto"/>
          <w:sz w:val="24"/>
          <w:szCs w:val="24"/>
          <w:lang w:val="az-Latn-AZ"/>
        </w:rPr>
        <w:t xml:space="preserve">Mövzu </w:t>
      </w:r>
      <w:r w:rsidRPr="00320A3B">
        <w:rPr>
          <w:rFonts w:ascii="Times New Roman" w:hAnsi="Times New Roman" w:cs="Times New Roman"/>
          <w:color w:val="auto"/>
          <w:sz w:val="24"/>
          <w:szCs w:val="24"/>
          <w:lang w:val="en-US"/>
        </w:rPr>
        <w:t>2</w:t>
      </w:r>
      <w:r w:rsidRPr="00320A3B">
        <w:rPr>
          <w:rFonts w:ascii="Times New Roman" w:hAnsi="Times New Roman" w:cs="Times New Roman"/>
          <w:color w:val="auto"/>
          <w:sz w:val="24"/>
          <w:szCs w:val="24"/>
        </w:rPr>
        <w:t>.</w:t>
      </w:r>
    </w:p>
    <w:p w:rsidR="00CB6847" w:rsidRPr="00320A3B" w:rsidRDefault="00CB6847" w:rsidP="00B2710E">
      <w:pPr>
        <w:spacing w:after="0"/>
        <w:ind w:left="284" w:firstLine="540"/>
        <w:contextualSpacing/>
        <w:jc w:val="center"/>
        <w:rPr>
          <w:rFonts w:ascii="Times New Roman" w:hAnsi="Times New Roman"/>
          <w:b/>
          <w:sz w:val="24"/>
          <w:szCs w:val="24"/>
          <w:lang w:val="en-US"/>
        </w:rPr>
      </w:pPr>
      <w:proofErr w:type="spellStart"/>
      <w:r w:rsidRPr="00320A3B">
        <w:rPr>
          <w:rFonts w:ascii="Times New Roman" w:hAnsi="Times New Roman"/>
          <w:b/>
          <w:sz w:val="24"/>
          <w:szCs w:val="24"/>
          <w:lang w:val="en-US"/>
        </w:rPr>
        <w:t>Turizm</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sənayesində</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idman</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və</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macəra</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turizminin</w:t>
      </w:r>
      <w:proofErr w:type="spellEnd"/>
      <w:r w:rsidRPr="00320A3B">
        <w:rPr>
          <w:rFonts w:ascii="Times New Roman" w:hAnsi="Times New Roman"/>
          <w:b/>
          <w:sz w:val="24"/>
          <w:szCs w:val="24"/>
          <w:lang w:val="en-US"/>
        </w:rPr>
        <w:t xml:space="preserve"> </w:t>
      </w:r>
      <w:proofErr w:type="spellStart"/>
      <w:r w:rsidRPr="00320A3B">
        <w:rPr>
          <w:rFonts w:ascii="Times New Roman" w:hAnsi="Times New Roman"/>
          <w:b/>
          <w:sz w:val="24"/>
          <w:szCs w:val="24"/>
          <w:lang w:val="en-US"/>
        </w:rPr>
        <w:t>yeri</w:t>
      </w:r>
      <w:proofErr w:type="spellEnd"/>
    </w:p>
    <w:p w:rsidR="00CB6847" w:rsidRPr="00320A3B" w:rsidRDefault="00CB6847" w:rsidP="00B2710E">
      <w:pPr>
        <w:spacing w:after="0"/>
        <w:ind w:left="284" w:firstLine="540"/>
        <w:contextualSpacing/>
        <w:jc w:val="both"/>
        <w:rPr>
          <w:rFonts w:ascii="Times New Roman" w:hAnsi="Times New Roman"/>
          <w:sz w:val="24"/>
          <w:szCs w:val="24"/>
          <w:lang w:val="az-Latn-AZ"/>
        </w:rPr>
      </w:pPr>
    </w:p>
    <w:p w:rsidR="00CB6847" w:rsidRPr="00320A3B" w:rsidRDefault="00FB1494" w:rsidP="00B2710E">
      <w:pPr>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Təbii-iqlim amilləri – turizm ehtiyatlarının, turizmin təşkili üçün istifadə olunan obyekt, təbiət hadisələri, təbii komplekslər və sağlamlıq-müalicə məkanları ilə təqdim olunmuş tərkib hissəsi hesab olunur. </w:t>
      </w:r>
    </w:p>
    <w:p w:rsidR="00AF16DF" w:rsidRPr="00320A3B" w:rsidRDefault="00AF16DF" w:rsidP="00B2710E">
      <w:pPr>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Turizm bilavasitə turizm ehtiyatlarının istifadəsinə yönəlmişdir ki, bu zaman da onların istifadəsi </w:t>
      </w:r>
      <w:r w:rsidR="000340C2" w:rsidRPr="00320A3B">
        <w:rPr>
          <w:rFonts w:ascii="Times New Roman" w:hAnsi="Times New Roman"/>
          <w:sz w:val="24"/>
          <w:szCs w:val="24"/>
          <w:lang w:val="az-Latn-AZ"/>
        </w:rPr>
        <w:t xml:space="preserve">ehtiyatların onların lokallaşdığı ərazilərdə, bilavasitə ehtiyatların hasilatı həyata keçirilmədən baş verir. </w:t>
      </w:r>
      <w:r w:rsidR="00C24038" w:rsidRPr="00320A3B">
        <w:rPr>
          <w:rFonts w:ascii="Times New Roman" w:hAnsi="Times New Roman"/>
          <w:sz w:val="24"/>
          <w:szCs w:val="24"/>
          <w:lang w:val="az-Latn-AZ"/>
        </w:rPr>
        <w:t>Təbii fəlakət (zəlzələ, daşqın, sel, vulkan püskürmələri və s.) ərazilərinin</w:t>
      </w:r>
      <w:r w:rsidR="001413C8" w:rsidRPr="00320A3B">
        <w:rPr>
          <w:rFonts w:ascii="Times New Roman" w:hAnsi="Times New Roman"/>
          <w:sz w:val="24"/>
          <w:szCs w:val="24"/>
          <w:lang w:val="az-Latn-AZ"/>
        </w:rPr>
        <w:t xml:space="preserve">, təbiətə safari, ovçuluq, balıqçılıq, mağaralara, sualtı obyektlərə, buzlaqlara, şəlalələrə səyahətlər, su səyahətlərində iştirak, müxtəlif xəstəliklərin müalicəsi və profilaktikası üçün mineral suların, müalicəvi palçıqların və s. istifadəsi müxtəlif növ turizm məhsulunun istehsalı üçün imkanlar yaradır. Təbii-iqlim amilləri – ölkənin milli </w:t>
      </w:r>
      <w:r w:rsidR="001E6C40" w:rsidRPr="00320A3B">
        <w:rPr>
          <w:rFonts w:ascii="Times New Roman" w:hAnsi="Times New Roman"/>
          <w:sz w:val="24"/>
          <w:szCs w:val="24"/>
          <w:lang w:val="az-Latn-AZ"/>
        </w:rPr>
        <w:t>sərvəti hesab olunaraq, kadastrda qeydə alınır</w:t>
      </w:r>
      <w:r w:rsidR="003E7F6C" w:rsidRPr="00320A3B">
        <w:rPr>
          <w:rFonts w:ascii="Times New Roman" w:hAnsi="Times New Roman"/>
          <w:sz w:val="24"/>
          <w:szCs w:val="24"/>
          <w:lang w:val="az-Latn-AZ"/>
        </w:rPr>
        <w:t xml:space="preserve"> və turist marağını yaradan əsas amillər hesab olunur. </w:t>
      </w:r>
    </w:p>
    <w:p w:rsidR="009E2FDB" w:rsidRPr="00320A3B" w:rsidRDefault="009331EE" w:rsidP="00B2710E">
      <w:pPr>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Dünyanın bir çox ölkələri mövcud təbii-iqlim amillərini uğurlu və effektiv şəkildə turizmin inkişafına yönəldərək, turizm sənayesinin yüksək gəlir əldə etməsini təmin edir. Zaltsburq torpağı – Avstriyanın göllər diyarı – turistlərin göz yaşı kimi təmiz göllərdə çimdiyi, balıq tutduğu, su idman növləri ilə məşğul olduğu, dağlara qalxma bacarıqlarına yiyələndiyi kəndləri ilə məhşurdur. Əyləncə müəssisələrinin sayına görə Zaltsburqun heç bir kəndi onun paytaxtı Vyanadan geri qalmır.  </w:t>
      </w:r>
    </w:p>
    <w:p w:rsidR="00424F98" w:rsidRPr="00320A3B" w:rsidRDefault="00BA2847" w:rsidP="00B2710E">
      <w:pPr>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Kipr – landşaft turizminin mərkəzidir. Yay mövsümündə ən çox ziyarət olunan ərazilərə Troodos dağları aiddir. </w:t>
      </w:r>
      <w:r w:rsidR="00424F98" w:rsidRPr="00320A3B">
        <w:rPr>
          <w:rFonts w:ascii="Times New Roman" w:hAnsi="Times New Roman"/>
          <w:sz w:val="24"/>
          <w:szCs w:val="24"/>
          <w:lang w:val="az-Latn-AZ"/>
        </w:rPr>
        <w:t xml:space="preserve">Çində turistlərin marağına Çenq-xu-fa çayında baş verən “çay boru” hadisəsi səbəb olur. Bu hadisə zamanı turistlər 7 m hündürlüyündə dalğanın yaranmasını və onun 27 km/s sürətilə hərəkətini izləyirlər. Yunanıstan, Meksika, ABŞ, Cənubi Afrika, Rusiya və digər ölkələrdə mağaraların ziyarət olunmasına turistlər arasında böyük tələbat vardır. Yunanıstan, Kipr, İtaliya, Türkiyə və digər Aralıq dənizi sahili ölkələri turistlərə sualtı dünyanın, mərcan riflərinin ziyarətini təklif edir. </w:t>
      </w:r>
    </w:p>
    <w:p w:rsidR="00613994" w:rsidRPr="00320A3B" w:rsidRDefault="00613994" w:rsidP="00B2710E">
      <w:pPr>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İnsan tərəfindən dəyişdirilməmiş, toxunulmamış gözəllik, ucqar təbiət guşələrinin ekoloji təmizliyi macəra turizminin inkişafı üçün ilkin əsaslar yaratmışdır. Beləliklə, Yeni Zelandiyanın ekzotik ərazilərində</w:t>
      </w:r>
      <w:r w:rsidR="007031EA" w:rsidRPr="00320A3B">
        <w:rPr>
          <w:rFonts w:ascii="Times New Roman" w:hAnsi="Times New Roman"/>
          <w:sz w:val="24"/>
          <w:szCs w:val="24"/>
          <w:lang w:val="az-Latn-AZ"/>
        </w:rPr>
        <w:t xml:space="preserve"> mütəmadi olaraq</w:t>
      </w:r>
      <w:r w:rsidRPr="00320A3B">
        <w:rPr>
          <w:rFonts w:ascii="Times New Roman" w:hAnsi="Times New Roman"/>
          <w:sz w:val="24"/>
          <w:szCs w:val="24"/>
          <w:lang w:val="az-Latn-AZ"/>
        </w:rPr>
        <w:t xml:space="preserve"> macəra turizminin ən nüfuzlu </w:t>
      </w:r>
      <w:r w:rsidR="007031EA" w:rsidRPr="00320A3B">
        <w:rPr>
          <w:rFonts w:ascii="Times New Roman" w:hAnsi="Times New Roman"/>
          <w:sz w:val="24"/>
          <w:szCs w:val="24"/>
          <w:lang w:val="az-Latn-AZ"/>
        </w:rPr>
        <w:t xml:space="preserve">marşrutları həyata keçirilir. İnsan yaşamayan ərazilərdə sahilə çıxan turistlər, demək olar ki, yuxusuz və istirahətsiz şəkildə, minimal su ehtiyatı ilə 500-1000 km məsafə qət edərək “Macəra yarışları” (Adventure Races) həyata keçirirlər. Dünyanın bir çox ucqarlarından buraya gələn turistlər nəinki toxunulmamış təbiət gözəlliklərindən zövq alır, eyni zamanda özlərini sınamaq, təsdiq etmək, başqaları ilə yarışmaq imkanı əldə edirlər. </w:t>
      </w:r>
    </w:p>
    <w:p w:rsidR="00C16A4F" w:rsidRPr="00320A3B" w:rsidRDefault="00C16A4F" w:rsidP="00B2710E">
      <w:pPr>
        <w:autoSpaceDE w:val="0"/>
        <w:autoSpaceDN w:val="0"/>
        <w:adjustRightInd w:val="0"/>
        <w:spacing w:after="0"/>
        <w:ind w:firstLine="708"/>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Turizm, təbiətdən istifadə edən digər sahələr içərisində xüsusi yer tutur. Bu aşağıdakılar ilə əlaqədardır: </w:t>
      </w:r>
    </w:p>
    <w:p w:rsidR="00C16A4F" w:rsidRPr="00320A3B" w:rsidRDefault="00C16A4F" w:rsidP="00B2710E">
      <w:pPr>
        <w:numPr>
          <w:ilvl w:val="0"/>
          <w:numId w:val="1"/>
        </w:numPr>
        <w:autoSpaceDE w:val="0"/>
        <w:autoSpaceDN w:val="0"/>
        <w:adjustRightInd w:val="0"/>
        <w:spacing w:after="0"/>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Xalq təsərrüfatının bir çox sahələrindən fərqli olaraq, turizm əhalinin rekreasiya ehtiyatlarının cəmləşdiyi əraziyə miqrasiyasına səbəb olur; </w:t>
      </w:r>
    </w:p>
    <w:p w:rsidR="00C16A4F" w:rsidRPr="00320A3B" w:rsidRDefault="00C16A4F" w:rsidP="00B2710E">
      <w:pPr>
        <w:numPr>
          <w:ilvl w:val="0"/>
          <w:numId w:val="1"/>
        </w:numPr>
        <w:autoSpaceDE w:val="0"/>
        <w:autoSpaceDN w:val="0"/>
        <w:adjustRightInd w:val="0"/>
        <w:spacing w:after="0"/>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Turizm bir çox hallarda təbii resursların istifadəsində təşəbbüsçü kimi çıxış edir və əvvəllər istifadə olunmayan təbiət komplekslərini və onun elmentlərini: qar örtüklərini, ekzotik, unikal landşaftları, mağaraları, şəlalələri və s. öz fəaliyyət dairəsinə cəlb edir; </w:t>
      </w:r>
    </w:p>
    <w:p w:rsidR="00C16A4F" w:rsidRPr="00320A3B" w:rsidRDefault="00C16A4F" w:rsidP="00B2710E">
      <w:pPr>
        <w:numPr>
          <w:ilvl w:val="0"/>
          <w:numId w:val="1"/>
        </w:numPr>
        <w:autoSpaceDE w:val="0"/>
        <w:autoSpaceDN w:val="0"/>
        <w:adjustRightInd w:val="0"/>
        <w:spacing w:after="0"/>
        <w:contextualSpacing/>
        <w:jc w:val="both"/>
        <w:rPr>
          <w:rFonts w:ascii="Times New Roman" w:hAnsi="Times New Roman"/>
          <w:sz w:val="24"/>
          <w:szCs w:val="24"/>
          <w:lang w:val="az-Latn-AZ"/>
        </w:rPr>
      </w:pPr>
      <w:r w:rsidRPr="00320A3B">
        <w:rPr>
          <w:rFonts w:ascii="Times New Roman" w:hAnsi="Times New Roman"/>
          <w:sz w:val="24"/>
          <w:szCs w:val="24"/>
          <w:lang w:val="az-Latn-AZ"/>
        </w:rPr>
        <w:t xml:space="preserve">Digər sahələrdən fərqli olaraq, turizm fəaliyyəti təbii ehtiyatları emal məqsədilə müsadirə etmir. Bundan başqa, təbiət kompleksinin (landşaftın) ayrı-ayrı komponentlərindən deyil, bütövlükdə istifadə olunur. </w:t>
      </w:r>
    </w:p>
    <w:p w:rsidR="00C16A4F" w:rsidRPr="00320A3B" w:rsidRDefault="00C16A4F" w:rsidP="00B2710E">
      <w:pPr>
        <w:autoSpaceDE w:val="0"/>
        <w:autoSpaceDN w:val="0"/>
        <w:adjustRightInd w:val="0"/>
        <w:spacing w:after="0"/>
        <w:ind w:firstLine="708"/>
        <w:jc w:val="both"/>
        <w:rPr>
          <w:rFonts w:ascii="Times New Roman" w:hAnsi="Times New Roman"/>
          <w:sz w:val="24"/>
          <w:szCs w:val="24"/>
          <w:lang w:val="az-Latn-AZ"/>
        </w:rPr>
      </w:pPr>
      <w:r w:rsidRPr="00320A3B">
        <w:rPr>
          <w:rFonts w:ascii="Times New Roman" w:hAnsi="Times New Roman"/>
          <w:sz w:val="24"/>
          <w:szCs w:val="24"/>
          <w:lang w:val="az-Latn-AZ"/>
        </w:rPr>
        <w:t>Turizmdə təbiətin bütün komponentləri: komfort və diskomfort, qış və yay, şəhər və kənd və s. istifadə olunur. Ona görə də bütün planet turizmin fəaliyyət dairəsinə daxildir. Turizm təbiətdən istifadə edən digər sahələr: kənd təsərrüfatı (aqrar parklar), ətraf mühitin mühafizəsi (milli parklar) və hətta şaxtalar (ekskursiya) və s. ilə əlaqədardır.</w:t>
      </w:r>
    </w:p>
    <w:p w:rsidR="00320A3B" w:rsidRPr="00320A3B" w:rsidRDefault="009517E7" w:rsidP="00B2710E">
      <w:pPr>
        <w:spacing w:after="0"/>
        <w:contextualSpacing/>
        <w:jc w:val="both"/>
        <w:rPr>
          <w:rFonts w:ascii="Times New Roman" w:hAnsi="Times New Roman"/>
          <w:sz w:val="24"/>
          <w:szCs w:val="24"/>
          <w:lang w:val="az-Latn-AZ"/>
        </w:rPr>
      </w:pPr>
      <w:r>
        <w:rPr>
          <w:rFonts w:ascii="Times New Roman" w:hAnsi="Times New Roman"/>
          <w:b/>
          <w:sz w:val="24"/>
          <w:szCs w:val="24"/>
          <w:lang w:val="az-Latn-AZ"/>
        </w:rPr>
        <w:t>Turizmdə</w:t>
      </w:r>
      <w:r w:rsidR="00320A3B" w:rsidRPr="00320A3B">
        <w:rPr>
          <w:rFonts w:ascii="Times New Roman" w:hAnsi="Times New Roman"/>
          <w:b/>
          <w:sz w:val="24"/>
          <w:szCs w:val="24"/>
          <w:lang w:val="az-Latn-AZ"/>
        </w:rPr>
        <w:t xml:space="preserve"> təbiətdə</w:t>
      </w:r>
      <w:r>
        <w:rPr>
          <w:rFonts w:ascii="Times New Roman" w:hAnsi="Times New Roman"/>
          <w:b/>
          <w:sz w:val="24"/>
          <w:szCs w:val="24"/>
          <w:lang w:val="az-Latn-AZ"/>
        </w:rPr>
        <w:t>n</w:t>
      </w:r>
      <w:r w:rsidR="00320A3B" w:rsidRPr="00320A3B">
        <w:rPr>
          <w:rFonts w:ascii="Times New Roman" w:hAnsi="Times New Roman"/>
          <w:b/>
          <w:sz w:val="24"/>
          <w:szCs w:val="24"/>
          <w:lang w:val="az-Latn-AZ"/>
        </w:rPr>
        <w:t xml:space="preserve"> istifadənin növləri. </w:t>
      </w:r>
      <w:r w:rsidR="00320A3B" w:rsidRPr="00320A3B">
        <w:rPr>
          <w:rFonts w:ascii="Times New Roman" w:hAnsi="Times New Roman"/>
          <w:sz w:val="24"/>
          <w:szCs w:val="24"/>
          <w:lang w:val="az-Latn-AZ"/>
        </w:rPr>
        <w:t xml:space="preserve">Təbiət – turizmin həyata keçirilməsi üçün əsas obyekt hesab olunur. Lakin təbiətdən müxtəlif məqsədlərlə istifadə etmək olar: </w:t>
      </w:r>
    </w:p>
    <w:p w:rsidR="00320A3B" w:rsidRPr="00320A3B" w:rsidRDefault="00320A3B" w:rsidP="00B2710E">
      <w:pPr>
        <w:numPr>
          <w:ilvl w:val="0"/>
          <w:numId w:val="3"/>
        </w:numPr>
        <w:spacing w:after="0"/>
        <w:contextualSpacing/>
        <w:jc w:val="both"/>
        <w:rPr>
          <w:rFonts w:ascii="Times New Roman" w:hAnsi="Times New Roman"/>
          <w:sz w:val="24"/>
          <w:szCs w:val="24"/>
          <w:lang w:val="az-Latn-AZ"/>
        </w:rPr>
      </w:pPr>
      <w:r w:rsidRPr="00320A3B">
        <w:rPr>
          <w:rFonts w:ascii="Times New Roman" w:hAnsi="Times New Roman"/>
          <w:b/>
          <w:bCs/>
          <w:i/>
          <w:iCs/>
          <w:sz w:val="24"/>
          <w:szCs w:val="24"/>
          <w:u w:val="single"/>
          <w:lang w:val="az-Latn-AZ"/>
        </w:rPr>
        <w:t>Təbiətdən turizmdə müalicə məqsədləri ilə istifadə</w:t>
      </w:r>
      <w:r w:rsidRPr="00320A3B">
        <w:rPr>
          <w:rFonts w:ascii="Times New Roman" w:hAnsi="Times New Roman"/>
          <w:b/>
          <w:bCs/>
          <w:i/>
          <w:iCs/>
          <w:sz w:val="24"/>
          <w:szCs w:val="24"/>
          <w:lang w:val="az-Latn-AZ"/>
        </w:rPr>
        <w:t xml:space="preserve"> </w:t>
      </w:r>
      <w:r w:rsidRPr="00320A3B">
        <w:rPr>
          <w:rFonts w:ascii="Times New Roman" w:hAnsi="Times New Roman"/>
          <w:b/>
          <w:bCs/>
          <w:sz w:val="24"/>
          <w:szCs w:val="24"/>
          <w:lang w:val="az-Latn-AZ"/>
        </w:rPr>
        <w:t>–</w:t>
      </w:r>
      <w:r>
        <w:rPr>
          <w:rFonts w:ascii="Times New Roman" w:hAnsi="Times New Roman"/>
          <w:b/>
          <w:bCs/>
          <w:sz w:val="24"/>
          <w:szCs w:val="24"/>
          <w:lang w:val="az-Latn-AZ"/>
        </w:rPr>
        <w:t xml:space="preserve"> </w:t>
      </w:r>
      <w:r w:rsidRPr="00320A3B">
        <w:rPr>
          <w:rFonts w:ascii="Times New Roman" w:hAnsi="Times New Roman"/>
          <w:sz w:val="24"/>
          <w:szCs w:val="24"/>
          <w:lang w:val="az-Latn-AZ"/>
        </w:rPr>
        <w:t>insanın fiziki və psixoloji qüvvələrinin bərpas</w:t>
      </w:r>
      <w:r w:rsidR="00A13DB8">
        <w:rPr>
          <w:rFonts w:ascii="Times New Roman" w:hAnsi="Times New Roman"/>
          <w:sz w:val="24"/>
          <w:szCs w:val="24"/>
          <w:lang w:val="az-Latn-AZ"/>
        </w:rPr>
        <w:t>ına olan tələbatın ödənilməsinə yönəlmişdir</w:t>
      </w:r>
      <w:r w:rsidRPr="00320A3B">
        <w:rPr>
          <w:rFonts w:ascii="Times New Roman" w:hAnsi="Times New Roman"/>
          <w:sz w:val="24"/>
          <w:szCs w:val="24"/>
          <w:lang w:val="az-Latn-AZ"/>
        </w:rPr>
        <w:t xml:space="preserve">. </w:t>
      </w:r>
    </w:p>
    <w:p w:rsidR="00320A3B" w:rsidRPr="00320A3B" w:rsidRDefault="00320A3B" w:rsidP="00B2710E">
      <w:pPr>
        <w:numPr>
          <w:ilvl w:val="0"/>
          <w:numId w:val="3"/>
        </w:numPr>
        <w:spacing w:after="0"/>
        <w:contextualSpacing/>
        <w:jc w:val="both"/>
        <w:rPr>
          <w:rFonts w:ascii="Times New Roman" w:hAnsi="Times New Roman"/>
          <w:sz w:val="24"/>
          <w:szCs w:val="24"/>
          <w:lang w:val="az-Latn-AZ"/>
        </w:rPr>
      </w:pPr>
      <w:r w:rsidRPr="00320A3B">
        <w:rPr>
          <w:rFonts w:ascii="Times New Roman" w:hAnsi="Times New Roman"/>
          <w:b/>
          <w:bCs/>
          <w:i/>
          <w:iCs/>
          <w:sz w:val="24"/>
          <w:szCs w:val="24"/>
          <w:u w:val="single"/>
          <w:lang w:val="az-Latn-AZ"/>
        </w:rPr>
        <w:t>Təbiətdən turizmdə idman məqsədləri ilə istifadə</w:t>
      </w:r>
      <w:r w:rsidRPr="00A13DB8">
        <w:rPr>
          <w:rFonts w:ascii="Times New Roman" w:hAnsi="Times New Roman"/>
          <w:b/>
          <w:bCs/>
          <w:i/>
          <w:iCs/>
          <w:sz w:val="24"/>
          <w:szCs w:val="24"/>
          <w:lang w:val="az-Latn-AZ"/>
        </w:rPr>
        <w:t xml:space="preserve"> </w:t>
      </w:r>
      <w:r w:rsidRPr="00320A3B">
        <w:rPr>
          <w:rFonts w:ascii="Times New Roman" w:hAnsi="Times New Roman"/>
          <w:b/>
          <w:bCs/>
          <w:sz w:val="24"/>
          <w:szCs w:val="24"/>
          <w:lang w:val="az-Latn-AZ"/>
        </w:rPr>
        <w:t xml:space="preserve">– </w:t>
      </w:r>
      <w:r w:rsidRPr="00320A3B">
        <w:rPr>
          <w:rFonts w:ascii="Times New Roman" w:hAnsi="Times New Roman"/>
          <w:sz w:val="24"/>
          <w:szCs w:val="24"/>
          <w:lang w:val="az-Latn-AZ"/>
        </w:rPr>
        <w:t>insanın fiziki qüvvələrinin daha geniş mənada bərpasına olan tələbatın ödənilməsi</w:t>
      </w:r>
      <w:r w:rsidR="00BF7A4A">
        <w:rPr>
          <w:rFonts w:ascii="Times New Roman" w:hAnsi="Times New Roman"/>
          <w:sz w:val="24"/>
          <w:szCs w:val="24"/>
          <w:lang w:val="az-Latn-AZ"/>
        </w:rPr>
        <w:t>nə yönəlmiş</w:t>
      </w:r>
      <w:r w:rsidRPr="00320A3B">
        <w:rPr>
          <w:rFonts w:ascii="Times New Roman" w:hAnsi="Times New Roman"/>
          <w:sz w:val="24"/>
          <w:szCs w:val="24"/>
          <w:lang w:val="az-Latn-AZ"/>
        </w:rPr>
        <w:t xml:space="preserve">dir. </w:t>
      </w:r>
    </w:p>
    <w:p w:rsidR="00320A3B" w:rsidRPr="00320A3B" w:rsidRDefault="00320A3B" w:rsidP="00B2710E">
      <w:pPr>
        <w:numPr>
          <w:ilvl w:val="0"/>
          <w:numId w:val="3"/>
        </w:numPr>
        <w:spacing w:after="0"/>
        <w:contextualSpacing/>
        <w:jc w:val="both"/>
        <w:rPr>
          <w:rFonts w:ascii="Times New Roman" w:hAnsi="Times New Roman"/>
          <w:sz w:val="24"/>
          <w:szCs w:val="24"/>
          <w:lang w:val="az-Latn-AZ"/>
        </w:rPr>
      </w:pPr>
      <w:r w:rsidRPr="00320A3B">
        <w:rPr>
          <w:rFonts w:ascii="Times New Roman" w:hAnsi="Times New Roman"/>
          <w:b/>
          <w:bCs/>
          <w:i/>
          <w:iCs/>
          <w:sz w:val="24"/>
          <w:szCs w:val="24"/>
          <w:u w:val="single"/>
          <w:lang w:val="az-Latn-AZ"/>
        </w:rPr>
        <w:lastRenderedPageBreak/>
        <w:t>Təbiətdən turizmdə dərketmə məqsədi ilə istifadə</w:t>
      </w:r>
      <w:r w:rsidRPr="00A13DB8">
        <w:rPr>
          <w:rFonts w:ascii="Times New Roman" w:hAnsi="Times New Roman"/>
          <w:b/>
          <w:bCs/>
          <w:i/>
          <w:iCs/>
          <w:sz w:val="24"/>
          <w:szCs w:val="24"/>
          <w:lang w:val="az-Latn-AZ"/>
        </w:rPr>
        <w:t xml:space="preserve"> </w:t>
      </w:r>
      <w:r w:rsidRPr="00320A3B">
        <w:rPr>
          <w:rFonts w:ascii="Times New Roman" w:hAnsi="Times New Roman"/>
          <w:b/>
          <w:bCs/>
          <w:sz w:val="24"/>
          <w:szCs w:val="24"/>
          <w:lang w:val="az-Latn-AZ"/>
        </w:rPr>
        <w:t xml:space="preserve">– </w:t>
      </w:r>
      <w:r w:rsidRPr="00320A3B">
        <w:rPr>
          <w:rFonts w:ascii="Times New Roman" w:hAnsi="Times New Roman"/>
          <w:sz w:val="24"/>
          <w:szCs w:val="24"/>
          <w:lang w:val="az-Latn-AZ"/>
        </w:rPr>
        <w:t xml:space="preserve">insanın intellektual səviyyəsinin yüksəlməsinə </w:t>
      </w:r>
      <w:r w:rsidR="00BF7A4A">
        <w:rPr>
          <w:rFonts w:ascii="Times New Roman" w:hAnsi="Times New Roman"/>
          <w:sz w:val="24"/>
          <w:szCs w:val="24"/>
          <w:lang w:val="az-Latn-AZ"/>
        </w:rPr>
        <w:t>və mənəvi potensialının yüksəlməsinə olan tələbatın ödənilməsinə yönəlmişdir</w:t>
      </w:r>
      <w:r w:rsidRPr="00320A3B">
        <w:rPr>
          <w:rFonts w:ascii="Times New Roman" w:hAnsi="Times New Roman"/>
          <w:sz w:val="24"/>
          <w:szCs w:val="24"/>
          <w:lang w:val="az-Latn-AZ"/>
        </w:rPr>
        <w:t xml:space="preserve">. </w:t>
      </w:r>
    </w:p>
    <w:p w:rsidR="00305EAF" w:rsidRPr="007D6712" w:rsidRDefault="00F51187" w:rsidP="00B2710E">
      <w:pPr>
        <w:spacing w:after="0"/>
        <w:contextualSpacing/>
        <w:jc w:val="both"/>
        <w:rPr>
          <w:rFonts w:ascii="Times New Roman" w:hAnsi="Times New Roman"/>
          <w:bCs/>
          <w:iCs/>
          <w:sz w:val="24"/>
          <w:szCs w:val="24"/>
          <w:lang w:val="az-Latn-AZ"/>
        </w:rPr>
      </w:pPr>
      <w:r w:rsidRPr="00F51187">
        <w:rPr>
          <w:rFonts w:ascii="Times New Roman" w:hAnsi="Times New Roman"/>
          <w:b/>
          <w:bCs/>
          <w:iCs/>
          <w:sz w:val="24"/>
          <w:szCs w:val="24"/>
          <w:lang w:val="az-Latn-AZ"/>
        </w:rPr>
        <w:t>Təbiətdən turizmdə idman məqsədləri ilə istifadə</w:t>
      </w:r>
      <w:r w:rsidR="00CB6847" w:rsidRPr="00305EAF">
        <w:rPr>
          <w:rFonts w:ascii="Times New Roman" w:hAnsi="Times New Roman"/>
          <w:bCs/>
          <w:iCs/>
          <w:sz w:val="24"/>
          <w:szCs w:val="24"/>
          <w:lang w:val="az-Latn-AZ"/>
        </w:rPr>
        <w:t xml:space="preserve"> – </w:t>
      </w:r>
      <w:r w:rsidR="00305EAF" w:rsidRPr="00320A3B">
        <w:rPr>
          <w:rFonts w:ascii="Times New Roman" w:hAnsi="Times New Roman"/>
          <w:sz w:val="24"/>
          <w:szCs w:val="24"/>
          <w:lang w:val="az-Latn-AZ"/>
        </w:rPr>
        <w:t>insanın fiziki qüvvələrinin daha geniş mənada bərpasına olan tələbatın ödənilməsi</w:t>
      </w:r>
      <w:r w:rsidR="00305EAF">
        <w:rPr>
          <w:rFonts w:ascii="Times New Roman" w:hAnsi="Times New Roman"/>
          <w:sz w:val="24"/>
          <w:szCs w:val="24"/>
          <w:lang w:val="az-Latn-AZ"/>
        </w:rPr>
        <w:t xml:space="preserve"> ilə əlaqədardır. </w:t>
      </w:r>
      <w:r w:rsidR="00796FBF">
        <w:rPr>
          <w:rFonts w:ascii="Times New Roman" w:hAnsi="Times New Roman"/>
          <w:sz w:val="24"/>
          <w:szCs w:val="24"/>
          <w:lang w:val="az-Latn-AZ"/>
        </w:rPr>
        <w:t xml:space="preserve">İnsanların rekreasiya fəaliyyətinin strukturunda idman oyunları və yarışları, turist yürüşləri, alpinizm, ovçuluq və s. önəmli yer tutur. </w:t>
      </w:r>
      <w:r w:rsidR="007D6712">
        <w:rPr>
          <w:rFonts w:ascii="Times New Roman" w:hAnsi="Times New Roman"/>
          <w:sz w:val="24"/>
          <w:szCs w:val="24"/>
          <w:lang w:val="az-Latn-AZ"/>
        </w:rPr>
        <w:t>Təbiətdən istifadənin bu növünün unikal və çətin keçilən təbiət kompleksləri ilə əlaqəli olduğunu nəzərə alaraq</w:t>
      </w:r>
      <w:r w:rsidR="00CE6A78">
        <w:rPr>
          <w:rFonts w:ascii="Times New Roman" w:hAnsi="Times New Roman"/>
          <w:sz w:val="24"/>
          <w:szCs w:val="24"/>
          <w:lang w:val="az-Latn-AZ"/>
        </w:rPr>
        <w:t xml:space="preserve"> qeyd etmək lazımdır ki, o, təbii maneələrin və ekstremal təbii şəraitin olmasını tələb edir. </w:t>
      </w:r>
    </w:p>
    <w:p w:rsidR="00CB6847" w:rsidRPr="00C27A0E" w:rsidRDefault="00C27A0E" w:rsidP="00B2710E">
      <w:pPr>
        <w:spacing w:after="0"/>
        <w:contextualSpacing/>
        <w:jc w:val="both"/>
        <w:rPr>
          <w:rFonts w:ascii="Times New Roman" w:hAnsi="Times New Roman"/>
          <w:bCs/>
          <w:iCs/>
          <w:sz w:val="24"/>
          <w:szCs w:val="24"/>
          <w:lang w:val="az-Latn-AZ"/>
        </w:rPr>
      </w:pPr>
      <w:r>
        <w:rPr>
          <w:rFonts w:ascii="Times New Roman" w:hAnsi="Times New Roman"/>
          <w:bCs/>
          <w:iCs/>
          <w:sz w:val="24"/>
          <w:szCs w:val="24"/>
          <w:lang w:val="az-Latn-AZ"/>
        </w:rPr>
        <w:tab/>
      </w:r>
      <w:r w:rsidRPr="00C27A0E">
        <w:rPr>
          <w:rFonts w:ascii="Times New Roman" w:hAnsi="Times New Roman"/>
          <w:bCs/>
          <w:iCs/>
          <w:sz w:val="24"/>
          <w:szCs w:val="24"/>
          <w:lang w:val="az-Latn-AZ"/>
        </w:rPr>
        <w:t>Təbiətdən turizmdə idman məqsədləri ilə istifadə</w:t>
      </w:r>
      <w:r>
        <w:rPr>
          <w:rFonts w:ascii="Times New Roman" w:hAnsi="Times New Roman"/>
          <w:bCs/>
          <w:iCs/>
          <w:sz w:val="24"/>
          <w:szCs w:val="24"/>
          <w:lang w:val="az-Latn-AZ"/>
        </w:rPr>
        <w:t xml:space="preserve"> </w:t>
      </w:r>
      <w:r w:rsidR="0047565B">
        <w:rPr>
          <w:rFonts w:ascii="Times New Roman" w:hAnsi="Times New Roman"/>
          <w:bCs/>
          <w:iCs/>
          <w:sz w:val="24"/>
          <w:szCs w:val="24"/>
          <w:lang w:val="az-Latn-AZ"/>
        </w:rPr>
        <w:t xml:space="preserve">təbii komplekslərə güclü şəkildə təsir etmir, lakin ekstremal ərazilərdə geosistemlər o qədər də dayanıqlı olmadığına görə, burada da ətraf mühitin mühafizəsinə </w:t>
      </w:r>
      <w:r w:rsidR="007F41BA">
        <w:rPr>
          <w:rFonts w:ascii="Times New Roman" w:hAnsi="Times New Roman"/>
          <w:bCs/>
          <w:iCs/>
          <w:sz w:val="24"/>
          <w:szCs w:val="24"/>
          <w:lang w:val="az-Latn-AZ"/>
        </w:rPr>
        <w:t xml:space="preserve">kifayət qədər çox diqqət yetirmək lazımdır. </w:t>
      </w:r>
      <w:r w:rsidR="00E552D0">
        <w:rPr>
          <w:rFonts w:ascii="Times New Roman" w:hAnsi="Times New Roman"/>
          <w:bCs/>
          <w:iCs/>
          <w:sz w:val="24"/>
          <w:szCs w:val="24"/>
          <w:lang w:val="az-Latn-AZ"/>
        </w:rPr>
        <w:t xml:space="preserve">Rekreasiya fəaliyyətindən əlavə texniki sistem və mühəndis konstruksiyaları – kanat yolları, avtotraslar, istirahət bazaları, turist sığınacaq və daxmaları, rekreasiya infrastrukturu müəssisələri və s. də təbiət komplekslərinə mənfi təsir göstərir. Bu cür ərazilərdə adətən iri turizm mərkəzləri və kompleksləri yaratmaq kifayət qədər çətin olur. </w:t>
      </w:r>
      <w:r w:rsidR="00E552D0" w:rsidRPr="00E552D0">
        <w:rPr>
          <w:rFonts w:ascii="Times New Roman" w:hAnsi="Times New Roman"/>
          <w:bCs/>
          <w:iCs/>
          <w:sz w:val="24"/>
          <w:szCs w:val="24"/>
          <w:lang w:val="az-Latn-AZ"/>
        </w:rPr>
        <w:t>Təbiətdən turizmdə idman məqsədləri ilə istifadə</w:t>
      </w:r>
      <w:r w:rsidR="00E552D0">
        <w:rPr>
          <w:rFonts w:ascii="Times New Roman" w:hAnsi="Times New Roman"/>
          <w:bCs/>
          <w:iCs/>
          <w:sz w:val="24"/>
          <w:szCs w:val="24"/>
          <w:lang w:val="az-Latn-AZ"/>
        </w:rPr>
        <w:t xml:space="preserve">nin təşkilini dağ rayonlarının timsalında nəzərdən keçirək. </w:t>
      </w:r>
    </w:p>
    <w:p w:rsidR="00E552D0" w:rsidRPr="00E552D0" w:rsidRDefault="00E552D0" w:rsidP="00B2710E">
      <w:pPr>
        <w:spacing w:after="0"/>
        <w:ind w:firstLine="708"/>
        <w:contextualSpacing/>
        <w:jc w:val="both"/>
        <w:rPr>
          <w:rFonts w:ascii="Times New Roman" w:hAnsi="Times New Roman"/>
          <w:bCs/>
          <w:iCs/>
          <w:sz w:val="24"/>
          <w:szCs w:val="24"/>
          <w:lang w:val="az-Latn-AZ"/>
        </w:rPr>
      </w:pPr>
      <w:r w:rsidRPr="00E552D0">
        <w:rPr>
          <w:rFonts w:ascii="Times New Roman" w:hAnsi="Times New Roman"/>
          <w:b/>
          <w:bCs/>
          <w:i/>
          <w:iCs/>
          <w:sz w:val="24"/>
          <w:szCs w:val="24"/>
          <w:lang w:val="az-Latn-AZ"/>
        </w:rPr>
        <w:t>Dağ ekosistemləri</w:t>
      </w:r>
      <w:r>
        <w:rPr>
          <w:rFonts w:ascii="Times New Roman" w:hAnsi="Times New Roman"/>
          <w:bCs/>
          <w:i/>
          <w:iCs/>
          <w:sz w:val="24"/>
          <w:szCs w:val="24"/>
          <w:lang w:val="az-Latn-AZ"/>
        </w:rPr>
        <w:t xml:space="preserve"> </w:t>
      </w:r>
      <w:r w:rsidR="009830B9">
        <w:rPr>
          <w:rFonts w:ascii="Times New Roman" w:hAnsi="Times New Roman"/>
          <w:bCs/>
          <w:i/>
          <w:iCs/>
          <w:sz w:val="24"/>
          <w:szCs w:val="24"/>
          <w:lang w:val="az-Latn-AZ"/>
        </w:rPr>
        <w:t>–</w:t>
      </w:r>
      <w:r>
        <w:rPr>
          <w:rFonts w:ascii="Times New Roman" w:hAnsi="Times New Roman"/>
          <w:bCs/>
          <w:i/>
          <w:iCs/>
          <w:sz w:val="24"/>
          <w:szCs w:val="24"/>
          <w:lang w:val="az-Latn-AZ"/>
        </w:rPr>
        <w:t xml:space="preserve"> </w:t>
      </w:r>
      <w:r w:rsidR="009830B9">
        <w:rPr>
          <w:rFonts w:ascii="Times New Roman" w:hAnsi="Times New Roman"/>
          <w:bCs/>
          <w:iCs/>
          <w:sz w:val="24"/>
          <w:szCs w:val="24"/>
          <w:lang w:val="az-Latn-AZ"/>
        </w:rPr>
        <w:t xml:space="preserve">müxtəlif landşaft tiplərinin hər hansı məhdud ərazidə unikal şəkildə toplanmasıdır. </w:t>
      </w:r>
      <w:r w:rsidR="00236388">
        <w:rPr>
          <w:rFonts w:ascii="Times New Roman" w:hAnsi="Times New Roman"/>
          <w:bCs/>
          <w:iCs/>
          <w:sz w:val="24"/>
          <w:szCs w:val="24"/>
          <w:lang w:val="az-Latn-AZ"/>
        </w:rPr>
        <w:t>Bundan əlavə, dağlıq ərazilər təbii maneələrdən (dik yamaclar, buzlaqlar, sürətli dağ çayları, şəlalələr, daşlıq ərazilər, kanyonlar, qar uçqunları və s.) təşkil olunmuş təbiət kompleksləridir. İdman turizminin əsas vəzifəsi i</w:t>
      </w:r>
      <w:r w:rsidR="006F7596">
        <w:rPr>
          <w:rFonts w:ascii="Times New Roman" w:hAnsi="Times New Roman"/>
          <w:bCs/>
          <w:iCs/>
          <w:sz w:val="24"/>
          <w:szCs w:val="24"/>
          <w:lang w:val="az-Latn-AZ"/>
        </w:rPr>
        <w:t>s</w:t>
      </w:r>
      <w:r w:rsidR="00236388">
        <w:rPr>
          <w:rFonts w:ascii="Times New Roman" w:hAnsi="Times New Roman"/>
          <w:bCs/>
          <w:iCs/>
          <w:sz w:val="24"/>
          <w:szCs w:val="24"/>
          <w:lang w:val="az-Latn-AZ"/>
        </w:rPr>
        <w:t xml:space="preserve">ə bu maneələrin dəf olunmasıdır. </w:t>
      </w:r>
      <w:r w:rsidR="009830B9">
        <w:rPr>
          <w:rFonts w:ascii="Times New Roman" w:hAnsi="Times New Roman"/>
          <w:bCs/>
          <w:iCs/>
          <w:sz w:val="24"/>
          <w:szCs w:val="24"/>
          <w:lang w:val="az-Latn-AZ"/>
        </w:rPr>
        <w:t xml:space="preserve"> </w:t>
      </w:r>
    </w:p>
    <w:p w:rsidR="00CB6847" w:rsidRPr="00AD5419" w:rsidRDefault="00AD5419"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 xml:space="preserve">Dağ ekosistemləri təsərrüfat, məişət və rekreasiya xarakterli antropogen təsirlərə kifayət qədər həssas </w:t>
      </w:r>
      <w:r w:rsidR="00745376">
        <w:rPr>
          <w:rFonts w:ascii="Times New Roman" w:hAnsi="Times New Roman"/>
          <w:bCs/>
          <w:iCs/>
          <w:sz w:val="24"/>
          <w:szCs w:val="24"/>
          <w:lang w:val="az-Latn-AZ"/>
        </w:rPr>
        <w:t xml:space="preserve">reaksiya verir. Məhz buna görə də, </w:t>
      </w:r>
      <w:r w:rsidR="00F35D8C">
        <w:rPr>
          <w:rFonts w:ascii="Times New Roman" w:hAnsi="Times New Roman"/>
          <w:bCs/>
          <w:iCs/>
          <w:sz w:val="24"/>
          <w:szCs w:val="24"/>
          <w:lang w:val="az-Latn-AZ"/>
        </w:rPr>
        <w:t xml:space="preserve">rekreasiya sistemlərinin tikintisi və istismarı zamanı </w:t>
      </w:r>
      <w:r w:rsidR="00B5726C">
        <w:rPr>
          <w:rFonts w:ascii="Times New Roman" w:hAnsi="Times New Roman"/>
          <w:bCs/>
          <w:iCs/>
          <w:sz w:val="24"/>
          <w:szCs w:val="24"/>
          <w:lang w:val="az-Latn-AZ"/>
        </w:rPr>
        <w:t>turizmin ərazi sxeminin seçimi, dağlıq təbiət ərazilərinin xüsusiyyətlərinin</w:t>
      </w:r>
      <w:r w:rsidR="006F7596">
        <w:rPr>
          <w:rFonts w:ascii="Times New Roman" w:hAnsi="Times New Roman"/>
          <w:bCs/>
          <w:iCs/>
          <w:sz w:val="24"/>
          <w:szCs w:val="24"/>
          <w:lang w:val="az-Latn-AZ"/>
        </w:rPr>
        <w:t xml:space="preserve"> </w:t>
      </w:r>
      <w:r w:rsidR="00B5726C">
        <w:rPr>
          <w:rFonts w:ascii="Times New Roman" w:hAnsi="Times New Roman"/>
          <w:bCs/>
          <w:iCs/>
          <w:sz w:val="24"/>
          <w:szCs w:val="24"/>
          <w:lang w:val="az-Latn-AZ"/>
        </w:rPr>
        <w:t xml:space="preserve">nəzərə alınması, turizm müəssisələri qarşısında duran əsas vəzifələrdən biridir. </w:t>
      </w:r>
      <w:r>
        <w:rPr>
          <w:rFonts w:ascii="Times New Roman" w:hAnsi="Times New Roman"/>
          <w:bCs/>
          <w:iCs/>
          <w:sz w:val="24"/>
          <w:szCs w:val="24"/>
          <w:lang w:val="az-Latn-AZ"/>
        </w:rPr>
        <w:t xml:space="preserve"> </w:t>
      </w:r>
    </w:p>
    <w:p w:rsidR="00CB6847" w:rsidRPr="006F7596" w:rsidRDefault="006F7596"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 xml:space="preserve">Dağlıq ərazilərdə ümumilikdə - </w:t>
      </w:r>
      <w:r w:rsidRPr="006F7596">
        <w:rPr>
          <w:rFonts w:ascii="Times New Roman" w:hAnsi="Times New Roman"/>
          <w:b/>
          <w:bCs/>
          <w:iCs/>
          <w:sz w:val="24"/>
          <w:szCs w:val="24"/>
          <w:lang w:val="az-Latn-AZ"/>
        </w:rPr>
        <w:t>dağətəyi, alçaq dağlıq və yüksək dağlıq</w:t>
      </w:r>
      <w:r w:rsidR="00B60714">
        <w:rPr>
          <w:rFonts w:ascii="Times New Roman" w:hAnsi="Times New Roman"/>
          <w:bCs/>
          <w:iCs/>
          <w:sz w:val="24"/>
          <w:szCs w:val="24"/>
          <w:lang w:val="az-Latn-AZ"/>
        </w:rPr>
        <w:t xml:space="preserve"> landşaft zonaları ayırmaq mümkündür. </w:t>
      </w:r>
    </w:p>
    <w:p w:rsidR="00CB6847" w:rsidRPr="005453B5" w:rsidRDefault="005453B5"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Dağlıq ərazilərdə turizmin ərazi təşkilinin ümümi sxemi aşağıda göstərilən prinsiplərə əsaslanır:</w:t>
      </w:r>
    </w:p>
    <w:p w:rsidR="008D3882" w:rsidRDefault="008D3882" w:rsidP="00B2710E">
      <w:pPr>
        <w:pStyle w:val="a3"/>
        <w:numPr>
          <w:ilvl w:val="0"/>
          <w:numId w:val="4"/>
        </w:numPr>
        <w:spacing w:after="0"/>
        <w:jc w:val="both"/>
        <w:rPr>
          <w:rFonts w:ascii="Times New Roman" w:hAnsi="Times New Roman"/>
          <w:bCs/>
          <w:iCs/>
          <w:sz w:val="24"/>
          <w:szCs w:val="24"/>
          <w:lang w:val="az-Latn-AZ"/>
        </w:rPr>
      </w:pPr>
      <w:r w:rsidRPr="008D3882">
        <w:rPr>
          <w:rFonts w:ascii="Times New Roman" w:hAnsi="Times New Roman"/>
          <w:bCs/>
          <w:iCs/>
          <w:sz w:val="24"/>
          <w:szCs w:val="24"/>
          <w:lang w:val="az-Latn-AZ"/>
        </w:rPr>
        <w:t xml:space="preserve">Daha yüksək dağlıq ərazilərdə </w:t>
      </w:r>
      <w:r>
        <w:rPr>
          <w:rFonts w:ascii="Times New Roman" w:hAnsi="Times New Roman"/>
          <w:bCs/>
          <w:iCs/>
          <w:sz w:val="24"/>
          <w:szCs w:val="24"/>
          <w:lang w:val="az-Latn-AZ"/>
        </w:rPr>
        <w:t>təbii komplekslərə antropogen təsir riski azalır;</w:t>
      </w:r>
    </w:p>
    <w:p w:rsidR="008D3882" w:rsidRDefault="008D3882" w:rsidP="00B2710E">
      <w:pPr>
        <w:pStyle w:val="a3"/>
        <w:numPr>
          <w:ilvl w:val="0"/>
          <w:numId w:val="4"/>
        </w:numPr>
        <w:spacing w:after="0"/>
        <w:jc w:val="both"/>
        <w:rPr>
          <w:rFonts w:ascii="Times New Roman" w:hAnsi="Times New Roman"/>
          <w:bCs/>
          <w:iCs/>
          <w:sz w:val="24"/>
          <w:szCs w:val="24"/>
          <w:lang w:val="az-Latn-AZ"/>
        </w:rPr>
      </w:pPr>
      <w:r>
        <w:rPr>
          <w:rFonts w:ascii="Times New Roman" w:hAnsi="Times New Roman"/>
          <w:bCs/>
          <w:iCs/>
          <w:sz w:val="24"/>
          <w:szCs w:val="24"/>
          <w:lang w:val="az-Latn-AZ"/>
        </w:rPr>
        <w:t>Dağların hündürlüyünün artması ilə ətraf mühitin mühafizəsi üzrə fəaliyyət daha ümumi xarakter daşımağa başlayır;</w:t>
      </w:r>
    </w:p>
    <w:p w:rsidR="008D3882" w:rsidRPr="008D3882" w:rsidRDefault="008D3882" w:rsidP="00B2710E">
      <w:pPr>
        <w:pStyle w:val="a3"/>
        <w:numPr>
          <w:ilvl w:val="0"/>
          <w:numId w:val="4"/>
        </w:numPr>
        <w:spacing w:after="0"/>
        <w:jc w:val="both"/>
        <w:rPr>
          <w:rFonts w:ascii="Times New Roman" w:hAnsi="Times New Roman"/>
          <w:bCs/>
          <w:iCs/>
          <w:sz w:val="24"/>
          <w:szCs w:val="24"/>
          <w:lang w:val="az-Latn-AZ"/>
        </w:rPr>
      </w:pPr>
      <w:r>
        <w:rPr>
          <w:rFonts w:ascii="Times New Roman" w:hAnsi="Times New Roman"/>
          <w:bCs/>
          <w:iCs/>
          <w:sz w:val="24"/>
          <w:szCs w:val="24"/>
          <w:lang w:val="az-Latn-AZ"/>
        </w:rPr>
        <w:t>Dağların hündürlüyünün artması ilə turistlər arasında özünəxidmət fəaliyyəti artır, istirahətin aktivliyi artır, turizmin maddi bazasının komfortu azalır.</w:t>
      </w:r>
    </w:p>
    <w:p w:rsidR="00CB6847" w:rsidRPr="00AF7D3B" w:rsidRDefault="00AF7D3B"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Dağlıq ərazilərdə turizmin ərazi təşkilinin ümümi sxemi tərtib olunarkən, bu prinsipləri nəzərə almaqla, dağlıq ərazilərin dağətəyi zonalarında iri turizm mərkəzləri</w:t>
      </w:r>
      <w:r w:rsidR="000C606A">
        <w:rPr>
          <w:rFonts w:ascii="Times New Roman" w:hAnsi="Times New Roman"/>
          <w:bCs/>
          <w:iCs/>
          <w:sz w:val="24"/>
          <w:szCs w:val="24"/>
          <w:lang w:val="az-Latn-AZ"/>
        </w:rPr>
        <w:t xml:space="preserve">nin yaradılması planlaşdırılır. Dağlıq regionlara özünəməxsus “qapı” hesab olunan bu cür mərkəzlərdə regionun turizm imkanları </w:t>
      </w:r>
      <w:r w:rsidR="00B60F0F">
        <w:rPr>
          <w:rFonts w:ascii="Times New Roman" w:hAnsi="Times New Roman"/>
          <w:bCs/>
          <w:iCs/>
          <w:sz w:val="24"/>
          <w:szCs w:val="24"/>
          <w:lang w:val="az-Latn-AZ"/>
        </w:rPr>
        <w:t xml:space="preserve">və planlaşdırılmış istirahər </w:t>
      </w:r>
      <w:r w:rsidR="000C606A">
        <w:rPr>
          <w:rFonts w:ascii="Times New Roman" w:hAnsi="Times New Roman"/>
          <w:bCs/>
          <w:iCs/>
          <w:sz w:val="24"/>
          <w:szCs w:val="24"/>
          <w:lang w:val="az-Latn-AZ"/>
        </w:rPr>
        <w:t>barədə informasiya verən</w:t>
      </w:r>
      <w:r w:rsidR="00B60F0F">
        <w:rPr>
          <w:rFonts w:ascii="Times New Roman" w:hAnsi="Times New Roman"/>
          <w:bCs/>
          <w:iCs/>
          <w:sz w:val="24"/>
          <w:szCs w:val="24"/>
          <w:lang w:val="az-Latn-AZ"/>
        </w:rPr>
        <w:t xml:space="preserve"> geniş ekskursiya proqramları tərtib olunur.  Burada eyni zamanda yüksək komfort səviyyəsinə malik olan turizmin maddi bazasının və inkişaf etmiş sosial və rekreasiya infrastrukturunun yaradılması planlaşdırılmışdır. </w:t>
      </w:r>
    </w:p>
    <w:p w:rsidR="00CB6847" w:rsidRPr="004B4C27" w:rsidRDefault="004B4C27"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Bölgə ilə tanışlıqdan və sonra müəyyən turizm növünün (atçılıq, piyada, su, dağ-xizəkçilik turizmi və s.) seçilməsindən sonra:</w:t>
      </w:r>
    </w:p>
    <w:p w:rsidR="00CB6847" w:rsidRDefault="00B24E59" w:rsidP="00B2710E">
      <w:pPr>
        <w:pStyle w:val="a3"/>
        <w:numPr>
          <w:ilvl w:val="0"/>
          <w:numId w:val="5"/>
        </w:numPr>
        <w:spacing w:after="0"/>
        <w:jc w:val="both"/>
        <w:rPr>
          <w:rFonts w:ascii="Times New Roman" w:hAnsi="Times New Roman"/>
          <w:bCs/>
          <w:iCs/>
          <w:sz w:val="24"/>
          <w:szCs w:val="24"/>
          <w:lang w:val="az-Latn-AZ"/>
        </w:rPr>
      </w:pPr>
      <w:r>
        <w:rPr>
          <w:rFonts w:ascii="Times New Roman" w:hAnsi="Times New Roman"/>
          <w:bCs/>
          <w:iCs/>
          <w:sz w:val="24"/>
          <w:szCs w:val="24"/>
          <w:lang w:val="az-Latn-AZ"/>
        </w:rPr>
        <w:t>Turistlər, daha alçaq dağ landşaftlarında yerləşən turist bazalarına yola düşürlər;</w:t>
      </w:r>
    </w:p>
    <w:p w:rsidR="00B24E59" w:rsidRDefault="00B24E59" w:rsidP="00B2710E">
      <w:pPr>
        <w:pStyle w:val="a3"/>
        <w:numPr>
          <w:ilvl w:val="0"/>
          <w:numId w:val="5"/>
        </w:numPr>
        <w:spacing w:after="0"/>
        <w:jc w:val="both"/>
        <w:rPr>
          <w:rFonts w:ascii="Times New Roman" w:hAnsi="Times New Roman"/>
          <w:bCs/>
          <w:iCs/>
          <w:sz w:val="24"/>
          <w:szCs w:val="24"/>
          <w:lang w:val="az-Latn-AZ"/>
        </w:rPr>
      </w:pPr>
      <w:r>
        <w:rPr>
          <w:rFonts w:ascii="Times New Roman" w:hAnsi="Times New Roman"/>
          <w:bCs/>
          <w:iCs/>
          <w:sz w:val="24"/>
          <w:szCs w:val="24"/>
          <w:lang w:val="az-Latn-AZ"/>
        </w:rPr>
        <w:t>Bir neçə gün müddətində adaptasiya prosesindən keçirlər;</w:t>
      </w:r>
    </w:p>
    <w:p w:rsidR="00DB089D" w:rsidRDefault="00B24E59" w:rsidP="00B2710E">
      <w:pPr>
        <w:pStyle w:val="a3"/>
        <w:numPr>
          <w:ilvl w:val="0"/>
          <w:numId w:val="5"/>
        </w:numPr>
        <w:spacing w:after="0"/>
        <w:jc w:val="both"/>
        <w:rPr>
          <w:rFonts w:ascii="Times New Roman" w:hAnsi="Times New Roman"/>
          <w:bCs/>
          <w:iCs/>
          <w:sz w:val="24"/>
          <w:szCs w:val="24"/>
          <w:lang w:val="az-Latn-AZ"/>
        </w:rPr>
      </w:pPr>
      <w:r>
        <w:rPr>
          <w:rFonts w:ascii="Times New Roman" w:hAnsi="Times New Roman"/>
          <w:bCs/>
          <w:iCs/>
          <w:sz w:val="24"/>
          <w:szCs w:val="24"/>
          <w:lang w:val="az-Latn-AZ"/>
        </w:rPr>
        <w:t xml:space="preserve">Seçilmiş turizm növü üzrə </w:t>
      </w:r>
      <w:r w:rsidR="00DB089D">
        <w:rPr>
          <w:rFonts w:ascii="Times New Roman" w:hAnsi="Times New Roman"/>
          <w:bCs/>
          <w:iCs/>
          <w:sz w:val="24"/>
          <w:szCs w:val="24"/>
          <w:lang w:val="az-Latn-AZ"/>
        </w:rPr>
        <w:t>bilik səviyyələrini yüksəldirlər;</w:t>
      </w:r>
    </w:p>
    <w:p w:rsidR="00B24E59" w:rsidRPr="004B4C27" w:rsidRDefault="00B24E59" w:rsidP="00B2710E">
      <w:pPr>
        <w:pStyle w:val="a3"/>
        <w:numPr>
          <w:ilvl w:val="0"/>
          <w:numId w:val="5"/>
        </w:numPr>
        <w:spacing w:after="0"/>
        <w:jc w:val="both"/>
        <w:rPr>
          <w:rFonts w:ascii="Times New Roman" w:hAnsi="Times New Roman"/>
          <w:bCs/>
          <w:iCs/>
          <w:sz w:val="24"/>
          <w:szCs w:val="24"/>
          <w:lang w:val="az-Latn-AZ"/>
        </w:rPr>
      </w:pPr>
      <w:r>
        <w:rPr>
          <w:rFonts w:ascii="Times New Roman" w:hAnsi="Times New Roman"/>
          <w:bCs/>
          <w:iCs/>
          <w:sz w:val="24"/>
          <w:szCs w:val="24"/>
          <w:lang w:val="az-Latn-AZ"/>
        </w:rPr>
        <w:t xml:space="preserve"> </w:t>
      </w:r>
      <w:r w:rsidR="00DB089D">
        <w:rPr>
          <w:rFonts w:ascii="Times New Roman" w:hAnsi="Times New Roman"/>
          <w:bCs/>
          <w:iCs/>
          <w:sz w:val="24"/>
          <w:szCs w:val="24"/>
          <w:lang w:val="az-Latn-AZ"/>
        </w:rPr>
        <w:t>Ekoloji və turist yürüşlərinin təhlükəsizlik texnikası üzrə lazımi göstərişlər alırlar.</w:t>
      </w:r>
    </w:p>
    <w:p w:rsidR="00CB6847" w:rsidRDefault="00DB089D" w:rsidP="00B2710E">
      <w:pPr>
        <w:spacing w:after="0"/>
        <w:ind w:firstLine="708"/>
        <w:contextualSpacing/>
        <w:jc w:val="both"/>
        <w:rPr>
          <w:rFonts w:ascii="Times New Roman" w:hAnsi="Times New Roman"/>
          <w:bCs/>
          <w:iCs/>
          <w:sz w:val="24"/>
          <w:szCs w:val="24"/>
          <w:lang w:val="az-Latn-AZ"/>
        </w:rPr>
      </w:pPr>
      <w:r>
        <w:rPr>
          <w:rFonts w:ascii="Times New Roman" w:hAnsi="Times New Roman"/>
          <w:bCs/>
          <w:iCs/>
          <w:sz w:val="24"/>
          <w:szCs w:val="24"/>
          <w:lang w:val="az-Latn-AZ"/>
        </w:rPr>
        <w:t xml:space="preserve">Yalnız bundan sonra, turistlər turist marşrutlarına yola düşürlər. Marşrut zamanı onların istirahəti və gecələməsi üçün orta və yüksək dağlıq ərazilərdə turist dayanacaqları, daxma və sığınacaqları şəbəkəsi yaradılmalıdır. </w:t>
      </w:r>
    </w:p>
    <w:p w:rsidR="002A11DE" w:rsidRPr="009517E7" w:rsidRDefault="00DB089D" w:rsidP="00B2710E">
      <w:pPr>
        <w:spacing w:after="0"/>
        <w:ind w:firstLine="708"/>
        <w:contextualSpacing/>
        <w:jc w:val="both"/>
        <w:rPr>
          <w:sz w:val="24"/>
          <w:szCs w:val="24"/>
          <w:lang w:val="az-Latn-AZ"/>
        </w:rPr>
      </w:pPr>
      <w:r w:rsidRPr="00DB089D">
        <w:rPr>
          <w:rFonts w:ascii="Times New Roman" w:hAnsi="Times New Roman"/>
          <w:bCs/>
          <w:iCs/>
          <w:sz w:val="24"/>
          <w:szCs w:val="24"/>
          <w:lang w:val="az-Latn-AZ"/>
        </w:rPr>
        <w:t>Təbiətdən turizmdə idman məqsədləri ilə istifadə</w:t>
      </w:r>
      <w:r>
        <w:rPr>
          <w:rFonts w:ascii="Times New Roman" w:hAnsi="Times New Roman"/>
          <w:bCs/>
          <w:iCs/>
          <w:sz w:val="24"/>
          <w:szCs w:val="24"/>
          <w:lang w:val="az-Latn-AZ"/>
        </w:rPr>
        <w:t xml:space="preserve"> müəyyən reqlament əsasında həyata keçirilir və turistlər mütləq marşrutda göstərilən istiqamətdə hərəkət etməlidirlər. Bundan əlavə mühüm əhəmiyyətə ərazinin markirovkası (nişanlanması) və baxış-xilasetmə xidməti və turist marşrutlarının ekoloji nəzarəti malikdir. </w:t>
      </w:r>
    </w:p>
    <w:sectPr w:rsidR="002A11DE" w:rsidRPr="009517E7" w:rsidSect="00762548">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11930"/>
    <w:multiLevelType w:val="hybridMultilevel"/>
    <w:tmpl w:val="F7E0CF38"/>
    <w:lvl w:ilvl="0" w:tplc="275EB1D2">
      <w:start w:val="1"/>
      <w:numFmt w:val="bullet"/>
      <w:lvlText w:val=""/>
      <w:lvlJc w:val="left"/>
      <w:pPr>
        <w:tabs>
          <w:tab w:val="num" w:pos="720"/>
        </w:tabs>
        <w:ind w:left="720" w:hanging="360"/>
      </w:pPr>
      <w:rPr>
        <w:rFonts w:ascii="Wingdings 2" w:hAnsi="Wingdings 2" w:hint="default"/>
      </w:rPr>
    </w:lvl>
    <w:lvl w:ilvl="1" w:tplc="754C776C" w:tentative="1">
      <w:start w:val="1"/>
      <w:numFmt w:val="bullet"/>
      <w:lvlText w:val=""/>
      <w:lvlJc w:val="left"/>
      <w:pPr>
        <w:tabs>
          <w:tab w:val="num" w:pos="1440"/>
        </w:tabs>
        <w:ind w:left="1440" w:hanging="360"/>
      </w:pPr>
      <w:rPr>
        <w:rFonts w:ascii="Wingdings 2" w:hAnsi="Wingdings 2" w:hint="default"/>
      </w:rPr>
    </w:lvl>
    <w:lvl w:ilvl="2" w:tplc="079EAA2E" w:tentative="1">
      <w:start w:val="1"/>
      <w:numFmt w:val="bullet"/>
      <w:lvlText w:val=""/>
      <w:lvlJc w:val="left"/>
      <w:pPr>
        <w:tabs>
          <w:tab w:val="num" w:pos="2160"/>
        </w:tabs>
        <w:ind w:left="2160" w:hanging="360"/>
      </w:pPr>
      <w:rPr>
        <w:rFonts w:ascii="Wingdings 2" w:hAnsi="Wingdings 2" w:hint="default"/>
      </w:rPr>
    </w:lvl>
    <w:lvl w:ilvl="3" w:tplc="587E3C2A" w:tentative="1">
      <w:start w:val="1"/>
      <w:numFmt w:val="bullet"/>
      <w:lvlText w:val=""/>
      <w:lvlJc w:val="left"/>
      <w:pPr>
        <w:tabs>
          <w:tab w:val="num" w:pos="2880"/>
        </w:tabs>
        <w:ind w:left="2880" w:hanging="360"/>
      </w:pPr>
      <w:rPr>
        <w:rFonts w:ascii="Wingdings 2" w:hAnsi="Wingdings 2" w:hint="default"/>
      </w:rPr>
    </w:lvl>
    <w:lvl w:ilvl="4" w:tplc="A4667BAA" w:tentative="1">
      <w:start w:val="1"/>
      <w:numFmt w:val="bullet"/>
      <w:lvlText w:val=""/>
      <w:lvlJc w:val="left"/>
      <w:pPr>
        <w:tabs>
          <w:tab w:val="num" w:pos="3600"/>
        </w:tabs>
        <w:ind w:left="3600" w:hanging="360"/>
      </w:pPr>
      <w:rPr>
        <w:rFonts w:ascii="Wingdings 2" w:hAnsi="Wingdings 2" w:hint="default"/>
      </w:rPr>
    </w:lvl>
    <w:lvl w:ilvl="5" w:tplc="CDF02102" w:tentative="1">
      <w:start w:val="1"/>
      <w:numFmt w:val="bullet"/>
      <w:lvlText w:val=""/>
      <w:lvlJc w:val="left"/>
      <w:pPr>
        <w:tabs>
          <w:tab w:val="num" w:pos="4320"/>
        </w:tabs>
        <w:ind w:left="4320" w:hanging="360"/>
      </w:pPr>
      <w:rPr>
        <w:rFonts w:ascii="Wingdings 2" w:hAnsi="Wingdings 2" w:hint="default"/>
      </w:rPr>
    </w:lvl>
    <w:lvl w:ilvl="6" w:tplc="C4EE6132" w:tentative="1">
      <w:start w:val="1"/>
      <w:numFmt w:val="bullet"/>
      <w:lvlText w:val=""/>
      <w:lvlJc w:val="left"/>
      <w:pPr>
        <w:tabs>
          <w:tab w:val="num" w:pos="5040"/>
        </w:tabs>
        <w:ind w:left="5040" w:hanging="360"/>
      </w:pPr>
      <w:rPr>
        <w:rFonts w:ascii="Wingdings 2" w:hAnsi="Wingdings 2" w:hint="default"/>
      </w:rPr>
    </w:lvl>
    <w:lvl w:ilvl="7" w:tplc="14960080" w:tentative="1">
      <w:start w:val="1"/>
      <w:numFmt w:val="bullet"/>
      <w:lvlText w:val=""/>
      <w:lvlJc w:val="left"/>
      <w:pPr>
        <w:tabs>
          <w:tab w:val="num" w:pos="5760"/>
        </w:tabs>
        <w:ind w:left="5760" w:hanging="360"/>
      </w:pPr>
      <w:rPr>
        <w:rFonts w:ascii="Wingdings 2" w:hAnsi="Wingdings 2" w:hint="default"/>
      </w:rPr>
    </w:lvl>
    <w:lvl w:ilvl="8" w:tplc="A75AAFD4" w:tentative="1">
      <w:start w:val="1"/>
      <w:numFmt w:val="bullet"/>
      <w:lvlText w:val=""/>
      <w:lvlJc w:val="left"/>
      <w:pPr>
        <w:tabs>
          <w:tab w:val="num" w:pos="6480"/>
        </w:tabs>
        <w:ind w:left="6480" w:hanging="360"/>
      </w:pPr>
      <w:rPr>
        <w:rFonts w:ascii="Wingdings 2" w:hAnsi="Wingdings 2" w:hint="default"/>
      </w:rPr>
    </w:lvl>
  </w:abstractNum>
  <w:abstractNum w:abstractNumId="1">
    <w:nsid w:val="28730C0A"/>
    <w:multiLevelType w:val="hybridMultilevel"/>
    <w:tmpl w:val="34C83FC0"/>
    <w:lvl w:ilvl="0" w:tplc="37449120">
      <w:start w:val="1"/>
      <w:numFmt w:val="decimal"/>
      <w:lvlText w:val="%1."/>
      <w:lvlJc w:val="left"/>
      <w:pPr>
        <w:tabs>
          <w:tab w:val="num" w:pos="720"/>
        </w:tabs>
        <w:ind w:left="720" w:hanging="360"/>
      </w:pPr>
    </w:lvl>
    <w:lvl w:ilvl="1" w:tplc="01EAAEAE" w:tentative="1">
      <w:start w:val="1"/>
      <w:numFmt w:val="decimal"/>
      <w:lvlText w:val="%2."/>
      <w:lvlJc w:val="left"/>
      <w:pPr>
        <w:tabs>
          <w:tab w:val="num" w:pos="1440"/>
        </w:tabs>
        <w:ind w:left="1440" w:hanging="360"/>
      </w:pPr>
    </w:lvl>
    <w:lvl w:ilvl="2" w:tplc="E7042E44" w:tentative="1">
      <w:start w:val="1"/>
      <w:numFmt w:val="decimal"/>
      <w:lvlText w:val="%3."/>
      <w:lvlJc w:val="left"/>
      <w:pPr>
        <w:tabs>
          <w:tab w:val="num" w:pos="2160"/>
        </w:tabs>
        <w:ind w:left="2160" w:hanging="360"/>
      </w:pPr>
    </w:lvl>
    <w:lvl w:ilvl="3" w:tplc="3530CCD8" w:tentative="1">
      <w:start w:val="1"/>
      <w:numFmt w:val="decimal"/>
      <w:lvlText w:val="%4."/>
      <w:lvlJc w:val="left"/>
      <w:pPr>
        <w:tabs>
          <w:tab w:val="num" w:pos="2880"/>
        </w:tabs>
        <w:ind w:left="2880" w:hanging="360"/>
      </w:pPr>
    </w:lvl>
    <w:lvl w:ilvl="4" w:tplc="FA9278D2" w:tentative="1">
      <w:start w:val="1"/>
      <w:numFmt w:val="decimal"/>
      <w:lvlText w:val="%5."/>
      <w:lvlJc w:val="left"/>
      <w:pPr>
        <w:tabs>
          <w:tab w:val="num" w:pos="3600"/>
        </w:tabs>
        <w:ind w:left="3600" w:hanging="360"/>
      </w:pPr>
    </w:lvl>
    <w:lvl w:ilvl="5" w:tplc="6CFA4FB6" w:tentative="1">
      <w:start w:val="1"/>
      <w:numFmt w:val="decimal"/>
      <w:lvlText w:val="%6."/>
      <w:lvlJc w:val="left"/>
      <w:pPr>
        <w:tabs>
          <w:tab w:val="num" w:pos="4320"/>
        </w:tabs>
        <w:ind w:left="4320" w:hanging="360"/>
      </w:pPr>
    </w:lvl>
    <w:lvl w:ilvl="6" w:tplc="84589F4E" w:tentative="1">
      <w:start w:val="1"/>
      <w:numFmt w:val="decimal"/>
      <w:lvlText w:val="%7."/>
      <w:lvlJc w:val="left"/>
      <w:pPr>
        <w:tabs>
          <w:tab w:val="num" w:pos="5040"/>
        </w:tabs>
        <w:ind w:left="5040" w:hanging="360"/>
      </w:pPr>
    </w:lvl>
    <w:lvl w:ilvl="7" w:tplc="EB70BC58" w:tentative="1">
      <w:start w:val="1"/>
      <w:numFmt w:val="decimal"/>
      <w:lvlText w:val="%8."/>
      <w:lvlJc w:val="left"/>
      <w:pPr>
        <w:tabs>
          <w:tab w:val="num" w:pos="5760"/>
        </w:tabs>
        <w:ind w:left="5760" w:hanging="360"/>
      </w:pPr>
    </w:lvl>
    <w:lvl w:ilvl="8" w:tplc="1410F7E6" w:tentative="1">
      <w:start w:val="1"/>
      <w:numFmt w:val="decimal"/>
      <w:lvlText w:val="%9."/>
      <w:lvlJc w:val="left"/>
      <w:pPr>
        <w:tabs>
          <w:tab w:val="num" w:pos="6480"/>
        </w:tabs>
        <w:ind w:left="6480" w:hanging="360"/>
      </w:pPr>
    </w:lvl>
  </w:abstractNum>
  <w:abstractNum w:abstractNumId="2">
    <w:nsid w:val="3CFD7ECB"/>
    <w:multiLevelType w:val="hybridMultilevel"/>
    <w:tmpl w:val="0B4E2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417A7D"/>
    <w:multiLevelType w:val="hybridMultilevel"/>
    <w:tmpl w:val="BA2A5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914F7E"/>
    <w:multiLevelType w:val="hybridMultilevel"/>
    <w:tmpl w:val="CE505A22"/>
    <w:lvl w:ilvl="0" w:tplc="FD008F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B6847"/>
    <w:rsid w:val="000340C2"/>
    <w:rsid w:val="000C606A"/>
    <w:rsid w:val="001413C8"/>
    <w:rsid w:val="001E6C40"/>
    <w:rsid w:val="00236388"/>
    <w:rsid w:val="002A11DE"/>
    <w:rsid w:val="00305EAF"/>
    <w:rsid w:val="00320A3B"/>
    <w:rsid w:val="003E7F6C"/>
    <w:rsid w:val="00424F98"/>
    <w:rsid w:val="0047565B"/>
    <w:rsid w:val="004B4C27"/>
    <w:rsid w:val="005453B5"/>
    <w:rsid w:val="00613994"/>
    <w:rsid w:val="006F7596"/>
    <w:rsid w:val="007031EA"/>
    <w:rsid w:val="00745376"/>
    <w:rsid w:val="00746E89"/>
    <w:rsid w:val="00796FBF"/>
    <w:rsid w:val="007D6712"/>
    <w:rsid w:val="007F41BA"/>
    <w:rsid w:val="008B5D03"/>
    <w:rsid w:val="008D3882"/>
    <w:rsid w:val="009331EE"/>
    <w:rsid w:val="009517E7"/>
    <w:rsid w:val="009830B9"/>
    <w:rsid w:val="009E2FDB"/>
    <w:rsid w:val="00A13DB8"/>
    <w:rsid w:val="00AD5419"/>
    <w:rsid w:val="00AF16DF"/>
    <w:rsid w:val="00AF7D3B"/>
    <w:rsid w:val="00B24E59"/>
    <w:rsid w:val="00B2710E"/>
    <w:rsid w:val="00B5726C"/>
    <w:rsid w:val="00B60714"/>
    <w:rsid w:val="00B60F0F"/>
    <w:rsid w:val="00BA2847"/>
    <w:rsid w:val="00BF7A4A"/>
    <w:rsid w:val="00C16A4F"/>
    <w:rsid w:val="00C24038"/>
    <w:rsid w:val="00C27A0E"/>
    <w:rsid w:val="00CB256A"/>
    <w:rsid w:val="00CB6847"/>
    <w:rsid w:val="00CE6A78"/>
    <w:rsid w:val="00DB089D"/>
    <w:rsid w:val="00E27775"/>
    <w:rsid w:val="00E552D0"/>
    <w:rsid w:val="00E56324"/>
    <w:rsid w:val="00F35D8C"/>
    <w:rsid w:val="00F51187"/>
    <w:rsid w:val="00F763AB"/>
    <w:rsid w:val="00FB1494"/>
    <w:rsid w:val="00FD22AD"/>
    <w:rsid w:val="00FF0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847"/>
    <w:pPr>
      <w:spacing w:after="200" w:line="276" w:lineRule="auto"/>
      <w:ind w:firstLine="0"/>
      <w:jc w:val="left"/>
    </w:pPr>
    <w:rPr>
      <w:rFonts w:ascii="Calibri" w:eastAsia="Times New Roman" w:hAnsi="Calibri" w:cs="Times New Roman"/>
    </w:rPr>
  </w:style>
  <w:style w:type="paragraph" w:styleId="2">
    <w:name w:val="heading 2"/>
    <w:basedOn w:val="a"/>
    <w:next w:val="a"/>
    <w:link w:val="20"/>
    <w:uiPriority w:val="9"/>
    <w:unhideWhenUsed/>
    <w:qFormat/>
    <w:rsid w:val="00CB6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847"/>
    <w:pPr>
      <w:ind w:left="720"/>
      <w:contextualSpacing/>
    </w:pPr>
  </w:style>
  <w:style w:type="character" w:customStyle="1" w:styleId="20">
    <w:name w:val="Заголовок 2 Знак"/>
    <w:basedOn w:val="a0"/>
    <w:link w:val="2"/>
    <w:uiPriority w:val="9"/>
    <w:rsid w:val="00CB684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1268</Words>
  <Characters>7231</Characters>
  <Application>Microsoft Office Word</Application>
  <DocSecurity>0</DocSecurity>
  <Lines>60</Lines>
  <Paragraphs>16</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Mövzu 2.</vt:lpstr>
    </vt:vector>
  </TitlesOfParts>
  <Company>Reanimator Extreme Edition</Company>
  <LinksUpToDate>false</LinksUpToDate>
  <CharactersWithSpaces>8483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38</cp:revision>
  <dcterms:created xsi:type="dcterms:W3CDTF">2017-01-15T19:43:00Z</dcterms:created>
  <dcterms:modified xsi:type="dcterms:W3CDTF">2017-02-15T18:38:00Z</dcterms:modified>
</cp:coreProperties>
</file>